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B9" w:rsidRDefault="005040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40B9" w:rsidRDefault="005040B9">
      <w:pPr>
        <w:pStyle w:val="ConsPlusNormal"/>
        <w:outlineLvl w:val="0"/>
      </w:pPr>
    </w:p>
    <w:p w:rsidR="005040B9" w:rsidRDefault="005040B9">
      <w:pPr>
        <w:pStyle w:val="ConsPlusTitle"/>
        <w:jc w:val="center"/>
        <w:outlineLvl w:val="0"/>
      </w:pPr>
      <w:r>
        <w:t>ГЛАВНОЕ УПРАВЛЕНИЕ "РЕГИОНАЛЬНАЯ ЭНЕРГЕТИЧЕСКАЯ КОМИССИЯ"</w:t>
      </w:r>
    </w:p>
    <w:p w:rsidR="005040B9" w:rsidRDefault="005040B9">
      <w:pPr>
        <w:pStyle w:val="ConsPlusTitle"/>
        <w:jc w:val="center"/>
      </w:pPr>
      <w:r>
        <w:t>ТВЕРСКОЙ ОБЛАСТИ</w:t>
      </w:r>
    </w:p>
    <w:p w:rsidR="005040B9" w:rsidRDefault="005040B9">
      <w:pPr>
        <w:pStyle w:val="ConsPlusTitle"/>
        <w:jc w:val="center"/>
      </w:pPr>
    </w:p>
    <w:p w:rsidR="005040B9" w:rsidRDefault="005040B9">
      <w:pPr>
        <w:pStyle w:val="ConsPlusTitle"/>
        <w:jc w:val="center"/>
      </w:pPr>
      <w:r>
        <w:t>ПРИКАЗ</w:t>
      </w:r>
    </w:p>
    <w:p w:rsidR="005040B9" w:rsidRDefault="005040B9">
      <w:pPr>
        <w:pStyle w:val="ConsPlusTitle"/>
        <w:jc w:val="center"/>
      </w:pPr>
      <w:r>
        <w:t>от 30 августа 2012 г. N 357-нп</w:t>
      </w:r>
    </w:p>
    <w:p w:rsidR="005040B9" w:rsidRDefault="005040B9">
      <w:pPr>
        <w:pStyle w:val="ConsPlusTitle"/>
        <w:jc w:val="center"/>
      </w:pPr>
    </w:p>
    <w:p w:rsidR="005040B9" w:rsidRDefault="005040B9">
      <w:pPr>
        <w:pStyle w:val="ConsPlusTitle"/>
        <w:jc w:val="center"/>
      </w:pPr>
      <w:r>
        <w:t>О ВНЕСЕНИИ ИЗМЕНЕНИЙ В ПРИКАЗ ГУ РЭК ТВЕРСКОЙ ОБЛАСТИ</w:t>
      </w:r>
    </w:p>
    <w:p w:rsidR="005040B9" w:rsidRDefault="005040B9">
      <w:pPr>
        <w:pStyle w:val="ConsPlusTitle"/>
        <w:jc w:val="center"/>
      </w:pPr>
      <w:r>
        <w:t>ОТ 23 АВГУСТА 2012 N 338-НП</w:t>
      </w: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20.10.2011 141-пп "Об утверждении Положения о Главном управлении "Региональная энергетическая комиссия Тверской области" и решением Правления Главного управления "Региональная энергетическая комиссия" Тверской области от 30 августа 2012 года приказываю:</w:t>
      </w:r>
    </w:p>
    <w:p w:rsidR="005040B9" w:rsidRDefault="005040B9">
      <w:pPr>
        <w:pStyle w:val="ConsPlusNormal"/>
        <w:ind w:firstLine="540"/>
        <w:jc w:val="both"/>
      </w:pPr>
      <w:r>
        <w:t xml:space="preserve">1. Внести изменение в </w:t>
      </w:r>
      <w:hyperlink r:id="rId10" w:history="1">
        <w:r>
          <w:rPr>
            <w:color w:val="0000FF"/>
          </w:rPr>
          <w:t>Приказ</w:t>
        </w:r>
      </w:hyperlink>
      <w:r>
        <w:t xml:space="preserve"> Региональной энергетической комиссии Тверской области от 23 августа 2012 N 338-нп "Об утверждении нормативов потребления коммунальной услуги по холодному и горячему водоснабжению в жилых, помещениях при отсутствии коллективного (общедомового) и индивидуальных приборов учета для потребителей Тверской области", изложив </w:t>
      </w:r>
      <w:hyperlink r:id="rId11" w:history="1">
        <w:r>
          <w:rPr>
            <w:color w:val="0000FF"/>
          </w:rPr>
          <w:t>приложение</w:t>
        </w:r>
      </w:hyperlink>
      <w:r>
        <w:t xml:space="preserve"> к Приказу в следующей </w:t>
      </w:r>
      <w:hyperlink w:anchor="P29" w:history="1">
        <w:r>
          <w:rPr>
            <w:color w:val="0000FF"/>
          </w:rPr>
          <w:t>редакции</w:t>
        </w:r>
      </w:hyperlink>
      <w:r>
        <w:t xml:space="preserve"> (прилагается).</w:t>
      </w:r>
    </w:p>
    <w:p w:rsidR="005040B9" w:rsidRDefault="005040B9">
      <w:pPr>
        <w:pStyle w:val="ConsPlusNormal"/>
        <w:ind w:firstLine="540"/>
        <w:jc w:val="both"/>
      </w:pPr>
      <w:r>
        <w:t>2. Настоящий Приказ подлежит официальному опубликованию.</w:t>
      </w: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jc w:val="right"/>
      </w:pPr>
      <w:r>
        <w:t>Начальник ГУ РЭК Тверской области</w:t>
      </w:r>
    </w:p>
    <w:p w:rsidR="005040B9" w:rsidRDefault="005040B9">
      <w:pPr>
        <w:pStyle w:val="ConsPlusNormal"/>
        <w:jc w:val="right"/>
      </w:pPr>
      <w:r>
        <w:t>С.Н.ТЮРИН</w:t>
      </w: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jc w:val="right"/>
        <w:outlineLvl w:val="0"/>
      </w:pPr>
      <w:r>
        <w:t>Приложение</w:t>
      </w:r>
    </w:p>
    <w:p w:rsidR="005040B9" w:rsidRDefault="005040B9">
      <w:pPr>
        <w:pStyle w:val="ConsPlusNormal"/>
        <w:jc w:val="right"/>
      </w:pPr>
      <w:r>
        <w:t>к Приказу ГУ РЭК Тверской области</w:t>
      </w:r>
    </w:p>
    <w:p w:rsidR="005040B9" w:rsidRDefault="005040B9">
      <w:pPr>
        <w:pStyle w:val="ConsPlusNormal"/>
        <w:jc w:val="right"/>
      </w:pPr>
      <w:r>
        <w:t>от 30 августа 2012 г. N 357-нп</w:t>
      </w: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jc w:val="right"/>
      </w:pPr>
      <w:r>
        <w:t>"Приложение</w:t>
      </w:r>
    </w:p>
    <w:p w:rsidR="005040B9" w:rsidRDefault="005040B9">
      <w:pPr>
        <w:pStyle w:val="ConsPlusNormal"/>
        <w:jc w:val="right"/>
      </w:pPr>
      <w:r>
        <w:t>к Приказу ГУ РЭК Тверской области</w:t>
      </w:r>
    </w:p>
    <w:p w:rsidR="005040B9" w:rsidRDefault="005040B9">
      <w:pPr>
        <w:pStyle w:val="ConsPlusNormal"/>
        <w:jc w:val="right"/>
      </w:pPr>
      <w:r>
        <w:t>от 23 августа 2012 г. N 338-нп</w:t>
      </w: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jc w:val="center"/>
      </w:pPr>
      <w:bookmarkStart w:id="0" w:name="P29"/>
      <w:bookmarkEnd w:id="0"/>
      <w:r>
        <w:t>Нормативы потребления коммунальной услуги по холодному</w:t>
      </w:r>
    </w:p>
    <w:p w:rsidR="005040B9" w:rsidRDefault="005040B9">
      <w:pPr>
        <w:pStyle w:val="ConsPlusNormal"/>
        <w:jc w:val="center"/>
      </w:pPr>
      <w:r>
        <w:t>и горячему водоснабжению в жилых помещениях</w:t>
      </w:r>
    </w:p>
    <w:p w:rsidR="005040B9" w:rsidRDefault="005040B9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1320"/>
        <w:gridCol w:w="1800"/>
        <w:gridCol w:w="1800"/>
      </w:tblGrid>
      <w:tr w:rsidR="005040B9">
        <w:trPr>
          <w:trHeight w:val="240"/>
        </w:trPr>
        <w:tc>
          <w:tcPr>
            <w:tcW w:w="600" w:type="dxa"/>
          </w:tcPr>
          <w:p w:rsidR="005040B9" w:rsidRDefault="005040B9">
            <w:pPr>
              <w:pStyle w:val="ConsPlusNonformat"/>
            </w:pPr>
            <w:r>
              <w:t xml:space="preserve"> N </w:t>
            </w:r>
          </w:p>
          <w:p w:rsidR="005040B9" w:rsidRDefault="005040B9">
            <w:pPr>
              <w:pStyle w:val="ConsPlusNonformat"/>
            </w:pPr>
            <w:r>
              <w:t>п/п</w:t>
            </w:r>
          </w:p>
        </w:tc>
        <w:tc>
          <w:tcPr>
            <w:tcW w:w="3960" w:type="dxa"/>
          </w:tcPr>
          <w:p w:rsidR="005040B9" w:rsidRDefault="005040B9">
            <w:pPr>
              <w:pStyle w:val="ConsPlusNonformat"/>
            </w:pPr>
            <w:r>
              <w:t xml:space="preserve">    Степень благоустройства    </w:t>
            </w:r>
          </w:p>
        </w:tc>
        <w:tc>
          <w:tcPr>
            <w:tcW w:w="1320" w:type="dxa"/>
          </w:tcPr>
          <w:p w:rsidR="005040B9" w:rsidRDefault="005040B9">
            <w:pPr>
              <w:pStyle w:val="ConsPlusNonformat"/>
            </w:pPr>
            <w:r>
              <w:t xml:space="preserve"> Единица </w:t>
            </w:r>
          </w:p>
          <w:p w:rsidR="005040B9" w:rsidRDefault="005040B9">
            <w:pPr>
              <w:pStyle w:val="ConsPlusNonformat"/>
            </w:pPr>
            <w:r>
              <w:t>измерения</w:t>
            </w:r>
          </w:p>
          <w:p w:rsidR="005040B9" w:rsidRDefault="005040B9">
            <w:pPr>
              <w:pStyle w:val="ConsPlusNonformat"/>
            </w:pPr>
            <w:r>
              <w:t>норматива</w:t>
            </w:r>
          </w:p>
        </w:tc>
        <w:tc>
          <w:tcPr>
            <w:tcW w:w="1800" w:type="dxa"/>
          </w:tcPr>
          <w:p w:rsidR="005040B9" w:rsidRDefault="005040B9">
            <w:pPr>
              <w:pStyle w:val="ConsPlusNonformat"/>
            </w:pPr>
            <w:r>
              <w:t xml:space="preserve">  Значение   </w:t>
            </w:r>
          </w:p>
          <w:p w:rsidR="005040B9" w:rsidRDefault="005040B9">
            <w:pPr>
              <w:pStyle w:val="ConsPlusNonformat"/>
            </w:pPr>
            <w:r>
              <w:t xml:space="preserve">  норматива  </w:t>
            </w:r>
          </w:p>
          <w:p w:rsidR="005040B9" w:rsidRDefault="005040B9">
            <w:pPr>
              <w:pStyle w:val="ConsPlusNonformat"/>
            </w:pPr>
            <w:r>
              <w:t xml:space="preserve">  холодного  </w:t>
            </w:r>
          </w:p>
          <w:p w:rsidR="005040B9" w:rsidRDefault="005040B9">
            <w:pPr>
              <w:pStyle w:val="ConsPlusNonformat"/>
            </w:pPr>
            <w:r>
              <w:t>водоснабжения</w:t>
            </w:r>
          </w:p>
          <w:p w:rsidR="005040B9" w:rsidRDefault="005040B9">
            <w:pPr>
              <w:pStyle w:val="ConsPlusNonformat"/>
            </w:pPr>
            <w:hyperlink w:anchor="P12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00" w:type="dxa"/>
          </w:tcPr>
          <w:p w:rsidR="005040B9" w:rsidRDefault="005040B9">
            <w:pPr>
              <w:pStyle w:val="ConsPlusNonformat"/>
            </w:pPr>
            <w:r>
              <w:t xml:space="preserve">  Значение   </w:t>
            </w:r>
          </w:p>
          <w:p w:rsidR="005040B9" w:rsidRDefault="005040B9">
            <w:pPr>
              <w:pStyle w:val="ConsPlusNonformat"/>
            </w:pPr>
            <w:r>
              <w:t xml:space="preserve">  норматива  </w:t>
            </w:r>
          </w:p>
          <w:p w:rsidR="005040B9" w:rsidRDefault="005040B9">
            <w:pPr>
              <w:pStyle w:val="ConsPlusNonformat"/>
            </w:pPr>
            <w:r>
              <w:t xml:space="preserve">  горячего   </w:t>
            </w:r>
          </w:p>
          <w:p w:rsidR="005040B9" w:rsidRDefault="005040B9">
            <w:pPr>
              <w:pStyle w:val="ConsPlusNonformat"/>
            </w:pPr>
            <w:r>
              <w:t>водоснабжения</w:t>
            </w:r>
          </w:p>
          <w:p w:rsidR="005040B9" w:rsidRDefault="005040B9">
            <w:pPr>
              <w:pStyle w:val="ConsPlusNonformat"/>
            </w:pPr>
            <w:hyperlink w:anchor="P12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1.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Холодное    водоснабжение    из</w:t>
            </w:r>
          </w:p>
          <w:p w:rsidR="005040B9" w:rsidRDefault="005040B9">
            <w:pPr>
              <w:pStyle w:val="ConsPlusNonformat"/>
            </w:pPr>
            <w:r>
              <w:t xml:space="preserve">водоразборных колонок          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куб. метр</w:t>
            </w:r>
          </w:p>
          <w:p w:rsidR="005040B9" w:rsidRDefault="005040B9">
            <w:pPr>
              <w:pStyle w:val="ConsPlusNonformat"/>
            </w:pPr>
            <w:r>
              <w:t>на      1</w:t>
            </w:r>
          </w:p>
          <w:p w:rsidR="005040B9" w:rsidRDefault="005040B9">
            <w:pPr>
              <w:pStyle w:val="ConsPlusNonformat"/>
            </w:pPr>
            <w:r>
              <w:lastRenderedPageBreak/>
              <w:t xml:space="preserve">человека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lastRenderedPageBreak/>
              <w:t xml:space="preserve">    0,91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lastRenderedPageBreak/>
              <w:t xml:space="preserve"> 2.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холодное   и</w:t>
            </w:r>
          </w:p>
          <w:p w:rsidR="005040B9" w:rsidRDefault="005040B9">
            <w:pPr>
              <w:pStyle w:val="ConsPlusNonformat"/>
            </w:pPr>
            <w:r>
              <w:t>горячее          водоснабжение,</w:t>
            </w:r>
          </w:p>
          <w:p w:rsidR="005040B9" w:rsidRDefault="005040B9">
            <w:pPr>
              <w:pStyle w:val="ConsPlusNonformat"/>
            </w:pPr>
            <w:r>
              <w:t>водоотведение,    оборудование:</w:t>
            </w:r>
          </w:p>
          <w:p w:rsidR="005040B9" w:rsidRDefault="005040B9">
            <w:pPr>
              <w:pStyle w:val="ConsPlusNonformat"/>
            </w:pPr>
            <w:r>
              <w:t>ванна  длиной  1650   -   1700,</w:t>
            </w:r>
          </w:p>
          <w:p w:rsidR="005040B9" w:rsidRDefault="005040B9">
            <w:pPr>
              <w:pStyle w:val="ConsPlusNonformat"/>
            </w:pPr>
            <w:r>
              <w:t>оборудованная   душем,    мойка</w:t>
            </w:r>
          </w:p>
          <w:p w:rsidR="005040B9" w:rsidRDefault="005040B9">
            <w:pPr>
              <w:pStyle w:val="ConsPlusNonformat"/>
            </w:pPr>
            <w:r>
              <w:t xml:space="preserve">кухонная, раковина, унитаз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4,04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2,86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lastRenderedPageBreak/>
              <w:t xml:space="preserve"> 3.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Централизованное,  холодное   и</w:t>
            </w:r>
          </w:p>
          <w:p w:rsidR="005040B9" w:rsidRDefault="005040B9">
            <w:pPr>
              <w:pStyle w:val="ConsPlusNonformat"/>
            </w:pPr>
            <w:r>
              <w:t>горячее          водоснабжение,</w:t>
            </w:r>
          </w:p>
          <w:p w:rsidR="005040B9" w:rsidRDefault="005040B9">
            <w:pPr>
              <w:pStyle w:val="ConsPlusNonformat"/>
            </w:pPr>
            <w:r>
              <w:t>водоотведение,    оборудование:</w:t>
            </w:r>
          </w:p>
          <w:p w:rsidR="005040B9" w:rsidRDefault="005040B9">
            <w:pPr>
              <w:pStyle w:val="ConsPlusNonformat"/>
            </w:pPr>
            <w:r>
              <w:t>ванна  длиной  1500   -   1550,</w:t>
            </w:r>
          </w:p>
          <w:p w:rsidR="005040B9" w:rsidRDefault="005040B9">
            <w:pPr>
              <w:pStyle w:val="ConsPlusNonformat"/>
            </w:pPr>
            <w:r>
              <w:t>оборудованная   душем,    мойка</w:t>
            </w:r>
          </w:p>
          <w:p w:rsidR="005040B9" w:rsidRDefault="005040B9">
            <w:pPr>
              <w:pStyle w:val="ConsPlusNonformat"/>
            </w:pPr>
            <w:r>
              <w:t xml:space="preserve">кухонная, раковина, унитаз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3,99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2,8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4.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холодное   и</w:t>
            </w:r>
          </w:p>
          <w:p w:rsidR="005040B9" w:rsidRDefault="005040B9">
            <w:pPr>
              <w:pStyle w:val="ConsPlusNonformat"/>
            </w:pPr>
            <w:r>
              <w:t>горячее          водоснабжение,</w:t>
            </w:r>
          </w:p>
          <w:p w:rsidR="005040B9" w:rsidRDefault="005040B9">
            <w:pPr>
              <w:pStyle w:val="ConsPlusNonformat"/>
            </w:pPr>
            <w:r>
              <w:t>водоотведение,    оборудование:</w:t>
            </w:r>
          </w:p>
          <w:p w:rsidR="005040B9" w:rsidRDefault="005040B9">
            <w:pPr>
              <w:pStyle w:val="ConsPlusNonformat"/>
            </w:pPr>
            <w:r>
              <w:t>ванна  сидячая   длиной   1200,</w:t>
            </w:r>
          </w:p>
          <w:p w:rsidR="005040B9" w:rsidRDefault="005040B9">
            <w:pPr>
              <w:pStyle w:val="ConsPlusNonformat"/>
            </w:pPr>
            <w:r>
              <w:t>оборудованная   душем,    мойка</w:t>
            </w:r>
          </w:p>
          <w:p w:rsidR="005040B9" w:rsidRDefault="005040B9">
            <w:pPr>
              <w:pStyle w:val="ConsPlusNonformat"/>
            </w:pPr>
            <w:r>
              <w:t xml:space="preserve">кухонная, раковина, унитаз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3,94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2,75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5.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холодное   и</w:t>
            </w:r>
          </w:p>
          <w:p w:rsidR="005040B9" w:rsidRDefault="005040B9">
            <w:pPr>
              <w:pStyle w:val="ConsPlusNonformat"/>
            </w:pPr>
            <w:r>
              <w:t>горячее           водоснабжение</w:t>
            </w:r>
          </w:p>
          <w:p w:rsidR="005040B9" w:rsidRDefault="005040B9">
            <w:pPr>
              <w:pStyle w:val="ConsPlusNonformat"/>
            </w:pPr>
            <w:r>
              <w:t>водоотведение,    оборудование:</w:t>
            </w:r>
          </w:p>
          <w:p w:rsidR="005040B9" w:rsidRDefault="005040B9">
            <w:pPr>
              <w:pStyle w:val="ConsPlusNonformat"/>
            </w:pPr>
            <w:r>
              <w:t>душ, мойка кухонная,  раковина,</w:t>
            </w:r>
          </w:p>
          <w:p w:rsidR="005040B9" w:rsidRDefault="005040B9">
            <w:pPr>
              <w:pStyle w:val="ConsPlusNonformat"/>
            </w:pPr>
            <w:r>
              <w:t xml:space="preserve">унитаз          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3,61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2,43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6.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холодное   и</w:t>
            </w:r>
          </w:p>
          <w:p w:rsidR="005040B9" w:rsidRDefault="005040B9">
            <w:pPr>
              <w:pStyle w:val="ConsPlusNonformat"/>
            </w:pPr>
            <w:r>
              <w:t>горячее          водоснабжение,</w:t>
            </w:r>
          </w:p>
          <w:p w:rsidR="005040B9" w:rsidRDefault="005040B9">
            <w:pPr>
              <w:pStyle w:val="ConsPlusNonformat"/>
            </w:pPr>
            <w:r>
              <w:t>водоотведение,    оборудование:</w:t>
            </w:r>
          </w:p>
          <w:p w:rsidR="005040B9" w:rsidRDefault="005040B9">
            <w:pPr>
              <w:pStyle w:val="ConsPlusNonformat"/>
            </w:pPr>
            <w:r>
              <w:t>мойка    кухонная,    раковина,</w:t>
            </w:r>
          </w:p>
          <w:p w:rsidR="005040B9" w:rsidRDefault="005040B9">
            <w:pPr>
              <w:pStyle w:val="ConsPlusNonformat"/>
            </w:pPr>
            <w:r>
              <w:t xml:space="preserve">унитаз          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2,11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0,92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7.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холодное   и</w:t>
            </w:r>
          </w:p>
          <w:p w:rsidR="005040B9" w:rsidRDefault="005040B9">
            <w:pPr>
              <w:pStyle w:val="ConsPlusNonformat"/>
            </w:pPr>
            <w:r>
              <w:t>горячее          водоснабжение,</w:t>
            </w:r>
          </w:p>
          <w:p w:rsidR="005040B9" w:rsidRDefault="005040B9">
            <w:pPr>
              <w:pStyle w:val="ConsPlusNonformat"/>
            </w:pPr>
            <w:r>
              <w:t>водоотведение;    оборудование:</w:t>
            </w:r>
          </w:p>
          <w:p w:rsidR="005040B9" w:rsidRDefault="005040B9">
            <w:pPr>
              <w:pStyle w:val="ConsPlusNonformat"/>
            </w:pPr>
            <w:r>
              <w:t xml:space="preserve">мойка кухонная, раковина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1,59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0,92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8.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Общежития     (жилые      дома,</w:t>
            </w:r>
          </w:p>
          <w:p w:rsidR="005040B9" w:rsidRDefault="005040B9">
            <w:pPr>
              <w:pStyle w:val="ConsPlusNonformat"/>
            </w:pPr>
            <w:r>
              <w:t>построенные по типу  общежитий)</w:t>
            </w:r>
          </w:p>
          <w:p w:rsidR="005040B9" w:rsidRDefault="005040B9">
            <w:pPr>
              <w:pStyle w:val="ConsPlusNonformat"/>
            </w:pPr>
            <w:r>
              <w:t>с централизованным  холодным  и</w:t>
            </w:r>
          </w:p>
          <w:p w:rsidR="005040B9" w:rsidRDefault="005040B9">
            <w:pPr>
              <w:pStyle w:val="ConsPlusNonformat"/>
            </w:pPr>
            <w:r>
              <w:t>горячим         водоснабжением,</w:t>
            </w:r>
          </w:p>
          <w:p w:rsidR="005040B9" w:rsidRDefault="005040B9">
            <w:pPr>
              <w:pStyle w:val="ConsPlusNonformat"/>
            </w:pPr>
            <w:r>
              <w:t xml:space="preserve">водоотведением  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2,63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1,8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9.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    холодное</w:t>
            </w:r>
          </w:p>
          <w:p w:rsidR="005040B9" w:rsidRDefault="005040B9">
            <w:pPr>
              <w:pStyle w:val="ConsPlusNonformat"/>
            </w:pPr>
            <w:r>
              <w:t>водоснабжение,   водоотведение,</w:t>
            </w:r>
          </w:p>
          <w:p w:rsidR="005040B9" w:rsidRDefault="005040B9">
            <w:pPr>
              <w:pStyle w:val="ConsPlusNonformat"/>
            </w:pPr>
            <w:r>
              <w:t>оборудование: ванна длиной 1650</w:t>
            </w:r>
          </w:p>
          <w:p w:rsidR="005040B9" w:rsidRDefault="005040B9">
            <w:pPr>
              <w:pStyle w:val="ConsPlusNonformat"/>
            </w:pPr>
            <w:r>
              <w:t>-  1700,  оборудованная  душем,</w:t>
            </w:r>
          </w:p>
          <w:p w:rsidR="005040B9" w:rsidRDefault="005040B9">
            <w:pPr>
              <w:pStyle w:val="ConsPlusNonformat"/>
            </w:pPr>
            <w:r>
              <w:t>мойка    кухонная,    раковина,</w:t>
            </w:r>
          </w:p>
          <w:p w:rsidR="005040B9" w:rsidRDefault="005040B9">
            <w:pPr>
              <w:pStyle w:val="ConsPlusNonformat"/>
            </w:pPr>
            <w:r>
              <w:t xml:space="preserve">унитаз          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6,9 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10.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    холодное</w:t>
            </w:r>
          </w:p>
          <w:p w:rsidR="005040B9" w:rsidRDefault="005040B9">
            <w:pPr>
              <w:pStyle w:val="ConsPlusNonformat"/>
            </w:pPr>
            <w:r>
              <w:t>водоснабжение,   водоотведение,</w:t>
            </w:r>
          </w:p>
          <w:p w:rsidR="005040B9" w:rsidRDefault="005040B9">
            <w:pPr>
              <w:pStyle w:val="ConsPlusNonformat"/>
            </w:pPr>
            <w:r>
              <w:t>оборудование: ванна длиной 1500</w:t>
            </w:r>
          </w:p>
          <w:p w:rsidR="005040B9" w:rsidRDefault="005040B9">
            <w:pPr>
              <w:pStyle w:val="ConsPlusNonformat"/>
            </w:pPr>
            <w:r>
              <w:t>-  1550,  оборудованная  душем,</w:t>
            </w:r>
          </w:p>
          <w:p w:rsidR="005040B9" w:rsidRDefault="005040B9">
            <w:pPr>
              <w:pStyle w:val="ConsPlusNonformat"/>
            </w:pPr>
            <w:r>
              <w:t>мойка    кухонная,    раковина,</w:t>
            </w:r>
          </w:p>
          <w:p w:rsidR="005040B9" w:rsidRDefault="005040B9">
            <w:pPr>
              <w:pStyle w:val="ConsPlusNonformat"/>
            </w:pPr>
            <w:r>
              <w:t xml:space="preserve">унитаз          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6,79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11.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    холодное</w:t>
            </w:r>
          </w:p>
          <w:p w:rsidR="005040B9" w:rsidRDefault="005040B9">
            <w:pPr>
              <w:pStyle w:val="ConsPlusNonformat"/>
            </w:pPr>
            <w:r>
              <w:t>водоснабжение,   водоотведение,</w:t>
            </w:r>
          </w:p>
          <w:p w:rsidR="005040B9" w:rsidRDefault="005040B9">
            <w:pPr>
              <w:pStyle w:val="ConsPlusNonformat"/>
            </w:pPr>
            <w:r>
              <w:t>оборудование:   ванна   сидячая</w:t>
            </w:r>
          </w:p>
          <w:p w:rsidR="005040B9" w:rsidRDefault="005040B9">
            <w:pPr>
              <w:pStyle w:val="ConsPlusNonformat"/>
            </w:pPr>
            <w:r>
              <w:t>длиной   1200,    оборудованная</w:t>
            </w:r>
          </w:p>
          <w:p w:rsidR="005040B9" w:rsidRDefault="005040B9">
            <w:pPr>
              <w:pStyle w:val="ConsPlusNonformat"/>
            </w:pPr>
            <w:r>
              <w:t>душем,     мойка      кухонная,</w:t>
            </w:r>
          </w:p>
          <w:p w:rsidR="005040B9" w:rsidRDefault="005040B9">
            <w:pPr>
              <w:pStyle w:val="ConsPlusNonformat"/>
            </w:pPr>
            <w:r>
              <w:t xml:space="preserve">раковина, унитаз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6,69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12.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    холодное</w:t>
            </w:r>
          </w:p>
          <w:p w:rsidR="005040B9" w:rsidRDefault="005040B9">
            <w:pPr>
              <w:pStyle w:val="ConsPlusNonformat"/>
            </w:pPr>
            <w:r>
              <w:lastRenderedPageBreak/>
              <w:t>водоснабжение,   водоотведение,</w:t>
            </w:r>
          </w:p>
          <w:p w:rsidR="005040B9" w:rsidRDefault="005040B9">
            <w:pPr>
              <w:pStyle w:val="ConsPlusNonformat"/>
            </w:pPr>
            <w:r>
              <w:t>оборудование:    душ,     мойка</w:t>
            </w:r>
          </w:p>
          <w:p w:rsidR="005040B9" w:rsidRDefault="005040B9">
            <w:pPr>
              <w:pStyle w:val="ConsPlusNonformat"/>
            </w:pPr>
            <w:r>
              <w:t xml:space="preserve">кухонная, раковина, унитаз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6,04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lastRenderedPageBreak/>
              <w:t>13.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    холодное</w:t>
            </w:r>
          </w:p>
          <w:p w:rsidR="005040B9" w:rsidRDefault="005040B9">
            <w:pPr>
              <w:pStyle w:val="ConsPlusNonformat"/>
            </w:pPr>
            <w:r>
              <w:t>водоснабжение,   водоотведение,</w:t>
            </w:r>
          </w:p>
          <w:p w:rsidR="005040B9" w:rsidRDefault="005040B9">
            <w:pPr>
              <w:pStyle w:val="ConsPlusNonformat"/>
            </w:pPr>
            <w:r>
              <w:t>оборудование:  мойка  кухонная,</w:t>
            </w:r>
          </w:p>
          <w:p w:rsidR="005040B9" w:rsidRDefault="005040B9">
            <w:pPr>
              <w:pStyle w:val="ConsPlusNonformat"/>
            </w:pPr>
            <w:r>
              <w:t xml:space="preserve">раковина, унитаз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3,03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14.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Централизованное       холодное</w:t>
            </w:r>
          </w:p>
          <w:p w:rsidR="005040B9" w:rsidRDefault="005040B9">
            <w:pPr>
              <w:pStyle w:val="ConsPlusNonformat"/>
            </w:pPr>
            <w:r>
              <w:t>водоснабжение,   водоотведение,</w:t>
            </w:r>
          </w:p>
          <w:p w:rsidR="005040B9" w:rsidRDefault="005040B9">
            <w:pPr>
              <w:pStyle w:val="ConsPlusNonformat"/>
            </w:pPr>
            <w:r>
              <w:t>оборудование:  мойка  кухонная,</w:t>
            </w:r>
          </w:p>
          <w:p w:rsidR="005040B9" w:rsidRDefault="005040B9">
            <w:pPr>
              <w:pStyle w:val="ConsPlusNonformat"/>
            </w:pPr>
            <w:r>
              <w:t xml:space="preserve">раковина                     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2,51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  <w:tr w:rsidR="005040B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15.</w:t>
            </w:r>
          </w:p>
        </w:tc>
        <w:tc>
          <w:tcPr>
            <w:tcW w:w="396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>Общежития     (жилые      дома,</w:t>
            </w:r>
          </w:p>
          <w:p w:rsidR="005040B9" w:rsidRDefault="005040B9">
            <w:pPr>
              <w:pStyle w:val="ConsPlusNonformat"/>
            </w:pPr>
            <w:r>
              <w:t>построенные по типу  общежитий)</w:t>
            </w:r>
          </w:p>
          <w:p w:rsidR="005040B9" w:rsidRDefault="005040B9">
            <w:pPr>
              <w:pStyle w:val="ConsPlusNonformat"/>
            </w:pPr>
            <w:r>
              <w:t>с   централизованным   холодным</w:t>
            </w:r>
          </w:p>
          <w:p w:rsidR="005040B9" w:rsidRDefault="005040B9">
            <w:pPr>
              <w:pStyle w:val="ConsPlusNonformat"/>
            </w:pPr>
            <w:r>
              <w:t xml:space="preserve">водоснабжением, водоотведением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5040B9" w:rsidRDefault="005040B9"/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4,43     </w:t>
            </w:r>
          </w:p>
        </w:tc>
        <w:tc>
          <w:tcPr>
            <w:tcW w:w="1800" w:type="dxa"/>
            <w:tcBorders>
              <w:top w:val="nil"/>
            </w:tcBorders>
          </w:tcPr>
          <w:p w:rsidR="005040B9" w:rsidRDefault="005040B9">
            <w:pPr>
              <w:pStyle w:val="ConsPlusNonformat"/>
            </w:pPr>
            <w:r>
              <w:t xml:space="preserve">      X      </w:t>
            </w:r>
          </w:p>
        </w:tc>
      </w:tr>
    </w:tbl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  <w:r>
        <w:t>--------------------------------</w:t>
      </w:r>
    </w:p>
    <w:p w:rsidR="005040B9" w:rsidRDefault="005040B9">
      <w:pPr>
        <w:pStyle w:val="ConsPlusNormal"/>
        <w:ind w:firstLine="540"/>
        <w:jc w:val="both"/>
      </w:pPr>
      <w:bookmarkStart w:id="1" w:name="P129"/>
      <w:bookmarkEnd w:id="1"/>
      <w:r>
        <w:t>&lt;*&gt; Нормативы потребления коммунальных услуг определяются в расчете на месяц потребления соответствующего коммунального ресурса равномерно в течение года.</w:t>
      </w:r>
    </w:p>
    <w:p w:rsidR="005040B9" w:rsidRDefault="005040B9">
      <w:pPr>
        <w:pStyle w:val="ConsPlusNormal"/>
        <w:ind w:firstLine="540"/>
        <w:jc w:val="both"/>
      </w:pPr>
      <w:r>
        <w:t>&lt;**&gt; В том числе приготовление горячей воды с использованием центральных тепловых пунктов и общедомового имущества.".</w:t>
      </w: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ind w:firstLine="540"/>
        <w:jc w:val="both"/>
      </w:pPr>
    </w:p>
    <w:p w:rsidR="005040B9" w:rsidRDefault="005040B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323AE" w:rsidRDefault="006323AE">
      <w:bookmarkStart w:id="2" w:name="_GoBack"/>
      <w:bookmarkEnd w:id="2"/>
    </w:p>
    <w:sectPr w:rsidR="006323AE" w:rsidSect="0068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B9"/>
    <w:rsid w:val="0003208E"/>
    <w:rsid w:val="0004327D"/>
    <w:rsid w:val="00046890"/>
    <w:rsid w:val="00094461"/>
    <w:rsid w:val="000B7602"/>
    <w:rsid w:val="000B765F"/>
    <w:rsid w:val="000C1649"/>
    <w:rsid w:val="000C58D7"/>
    <w:rsid w:val="000D2FD6"/>
    <w:rsid w:val="000E31A7"/>
    <w:rsid w:val="000F40A7"/>
    <w:rsid w:val="00105175"/>
    <w:rsid w:val="00115867"/>
    <w:rsid w:val="001F6227"/>
    <w:rsid w:val="001F62B7"/>
    <w:rsid w:val="001F6FA6"/>
    <w:rsid w:val="0020102B"/>
    <w:rsid w:val="00204DF1"/>
    <w:rsid w:val="00264ABF"/>
    <w:rsid w:val="002A4D34"/>
    <w:rsid w:val="00304192"/>
    <w:rsid w:val="003300F5"/>
    <w:rsid w:val="00364E11"/>
    <w:rsid w:val="003E2098"/>
    <w:rsid w:val="0042477A"/>
    <w:rsid w:val="00462927"/>
    <w:rsid w:val="0046752F"/>
    <w:rsid w:val="00486B23"/>
    <w:rsid w:val="004A140A"/>
    <w:rsid w:val="004A4F33"/>
    <w:rsid w:val="004B3A28"/>
    <w:rsid w:val="005040B9"/>
    <w:rsid w:val="005520D6"/>
    <w:rsid w:val="0060718A"/>
    <w:rsid w:val="00620CE9"/>
    <w:rsid w:val="006323AE"/>
    <w:rsid w:val="006F181E"/>
    <w:rsid w:val="006F6186"/>
    <w:rsid w:val="006F6974"/>
    <w:rsid w:val="00726560"/>
    <w:rsid w:val="00726ECA"/>
    <w:rsid w:val="0074077C"/>
    <w:rsid w:val="00741F6D"/>
    <w:rsid w:val="00750501"/>
    <w:rsid w:val="00754684"/>
    <w:rsid w:val="00782CE6"/>
    <w:rsid w:val="007903BD"/>
    <w:rsid w:val="007D1D18"/>
    <w:rsid w:val="00801E40"/>
    <w:rsid w:val="00826B0C"/>
    <w:rsid w:val="00826CA2"/>
    <w:rsid w:val="00843A1C"/>
    <w:rsid w:val="008633C0"/>
    <w:rsid w:val="008A1870"/>
    <w:rsid w:val="008E394C"/>
    <w:rsid w:val="009715DD"/>
    <w:rsid w:val="009C43BC"/>
    <w:rsid w:val="009C621A"/>
    <w:rsid w:val="009D0141"/>
    <w:rsid w:val="009D3E96"/>
    <w:rsid w:val="009E1C5D"/>
    <w:rsid w:val="00A2344E"/>
    <w:rsid w:val="00A37F79"/>
    <w:rsid w:val="00A45808"/>
    <w:rsid w:val="00AA6D4D"/>
    <w:rsid w:val="00AB51B3"/>
    <w:rsid w:val="00AF274A"/>
    <w:rsid w:val="00AF44B7"/>
    <w:rsid w:val="00B04720"/>
    <w:rsid w:val="00B11B42"/>
    <w:rsid w:val="00B83436"/>
    <w:rsid w:val="00B93205"/>
    <w:rsid w:val="00BA3B4F"/>
    <w:rsid w:val="00BB6E2B"/>
    <w:rsid w:val="00C017CC"/>
    <w:rsid w:val="00C03065"/>
    <w:rsid w:val="00C26E05"/>
    <w:rsid w:val="00C64643"/>
    <w:rsid w:val="00C9049D"/>
    <w:rsid w:val="00C94F94"/>
    <w:rsid w:val="00C95C50"/>
    <w:rsid w:val="00CC5000"/>
    <w:rsid w:val="00CF1427"/>
    <w:rsid w:val="00D04241"/>
    <w:rsid w:val="00D55501"/>
    <w:rsid w:val="00D654DF"/>
    <w:rsid w:val="00D74C65"/>
    <w:rsid w:val="00D93CFB"/>
    <w:rsid w:val="00D93EF6"/>
    <w:rsid w:val="00DD01BB"/>
    <w:rsid w:val="00DE4431"/>
    <w:rsid w:val="00E043E0"/>
    <w:rsid w:val="00E14FBB"/>
    <w:rsid w:val="00E46E65"/>
    <w:rsid w:val="00E5364A"/>
    <w:rsid w:val="00E67ABE"/>
    <w:rsid w:val="00E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4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4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4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4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ABBA5542D53B07B31AD8311B89B2BFD20E18CDBAB5F86DC3D0F0710V2n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CABBA5542D53B07B31AD8311B89B2BFD21ED88DBAF5F86DC3D0F0710V2nD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CABBA5542D53B07B31AD8311B89B2BFD20E480DDAD5F86DC3D0F07102DB53918C493C4BAC87147V2n8H" TargetMode="External"/><Relationship Id="rId11" Type="http://schemas.openxmlformats.org/officeDocument/2006/relationships/hyperlink" Target="consultantplus://offline/ref=2FCABBA5542D53B07B31B38E07D4C125FA28BB84DEA85DD58762545A4724BF6E5F8BCA86FEC579442E59D5V9nD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FCABBA5542D53B07B31B38E07D4C125FA28BB84DEA85DD58762545A4724BF6EV5n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ABBA5542D53B07B31B38E07D4C125FA28BB84DEA853D88562545A4724BF6EV5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1</cp:revision>
  <dcterms:created xsi:type="dcterms:W3CDTF">2017-01-23T07:39:00Z</dcterms:created>
  <dcterms:modified xsi:type="dcterms:W3CDTF">2017-01-23T07:39:00Z</dcterms:modified>
</cp:coreProperties>
</file>